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8D" w:rsidRDefault="00D83195">
      <w:pPr>
        <w:widowControl/>
        <w:shd w:val="clear" w:color="auto" w:fill="FFFFFF"/>
        <w:spacing w:line="435" w:lineRule="atLeast"/>
        <w:jc w:val="center"/>
        <w:rPr>
          <w:rFonts w:ascii="黑体" w:eastAsia="黑体" w:hAnsi="黑体" w:cs="Helvetica"/>
          <w:b/>
          <w:color w:val="3E3E3E"/>
          <w:kern w:val="0"/>
          <w:sz w:val="32"/>
          <w:szCs w:val="32"/>
        </w:rPr>
      </w:pPr>
      <w:r w:rsidRPr="00D83195">
        <w:rPr>
          <w:rFonts w:ascii="黑体" w:eastAsia="黑体" w:hAnsi="黑体" w:cs="Helvetica" w:hint="eastAsia"/>
          <w:b/>
          <w:color w:val="3E3E3E"/>
          <w:kern w:val="0"/>
          <w:sz w:val="32"/>
          <w:szCs w:val="32"/>
        </w:rPr>
        <w:t>保加利亚、意大利</w:t>
      </w:r>
      <w:r w:rsidR="00CB590E">
        <w:rPr>
          <w:rFonts w:ascii="黑体" w:eastAsia="黑体" w:hAnsi="黑体" w:cs="Helvetica" w:hint="eastAsia"/>
          <w:b/>
          <w:color w:val="3E3E3E"/>
          <w:kern w:val="0"/>
          <w:sz w:val="32"/>
          <w:szCs w:val="32"/>
        </w:rPr>
        <w:t>简介</w:t>
      </w:r>
    </w:p>
    <w:p w:rsidR="00B91C8D" w:rsidRDefault="00B91C8D">
      <w:pPr>
        <w:autoSpaceDE w:val="0"/>
        <w:autoSpaceDN w:val="0"/>
        <w:adjustRightInd w:val="0"/>
        <w:spacing w:line="400" w:lineRule="exact"/>
        <w:rPr>
          <w:rFonts w:ascii="仿宋" w:eastAsia="仿宋" w:hAnsi="仿宋" w:cs="Helvetica"/>
          <w:b/>
          <w:color w:val="3E3E3E"/>
          <w:kern w:val="0"/>
          <w:sz w:val="28"/>
          <w:szCs w:val="28"/>
        </w:rPr>
      </w:pPr>
    </w:p>
    <w:p w:rsidR="00D83195" w:rsidRPr="00D83195" w:rsidRDefault="00D83195" w:rsidP="00D83195">
      <w:pPr>
        <w:autoSpaceDE w:val="0"/>
        <w:autoSpaceDN w:val="0"/>
        <w:adjustRightInd w:val="0"/>
        <w:jc w:val="left"/>
        <w:rPr>
          <w:rFonts w:ascii="仿宋" w:eastAsia="仿宋" w:hAnsi="仿宋" w:cs="Helvetica"/>
          <w:b/>
          <w:color w:val="3E3E3E"/>
          <w:kern w:val="0"/>
          <w:sz w:val="28"/>
          <w:szCs w:val="28"/>
        </w:rPr>
      </w:pPr>
      <w:r w:rsidRPr="00D83195">
        <w:rPr>
          <w:rFonts w:ascii="仿宋" w:eastAsia="仿宋" w:hAnsi="仿宋" w:cs="Helvetica" w:hint="eastAsia"/>
          <w:b/>
          <w:color w:val="3E3E3E"/>
          <w:kern w:val="0"/>
          <w:sz w:val="28"/>
          <w:szCs w:val="28"/>
        </w:rPr>
        <w:t>保加利亚市场介绍</w:t>
      </w:r>
    </w:p>
    <w:p w:rsidR="00D83195" w:rsidRPr="00D83195" w:rsidRDefault="00D83195" w:rsidP="00D83195">
      <w:pPr>
        <w:autoSpaceDE w:val="0"/>
        <w:autoSpaceDN w:val="0"/>
        <w:adjustRightInd w:val="0"/>
        <w:ind w:firstLineChars="200" w:firstLine="480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保加利亚首都索非亚，人口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132.5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万人。位于欧洲巴尔干半岛东南部，北面与罗马尼亚接壤，东南毗邻土耳其，西南毗邻希腊和马其顿，西北面邻接塞尔维亚，东濒黑海。国土面积约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11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万平方公里，海岸线长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378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公里。</w:t>
      </w:r>
    </w:p>
    <w:p w:rsidR="00D83195" w:rsidRPr="00D83195" w:rsidRDefault="00D83195" w:rsidP="00D83195">
      <w:pPr>
        <w:autoSpaceDE w:val="0"/>
        <w:autoSpaceDN w:val="0"/>
        <w:adjustRightInd w:val="0"/>
        <w:ind w:firstLineChars="200" w:firstLine="480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保加利亚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90%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国民收入依靠进出口贸易，外贸伙伴主要是经互会国家。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2018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年保加利亚国内生产总值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631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亿美元，人均国内生产总值：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9,080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美元，国内生产总值增长率：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3.1%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。主要工业部门有机械制造、电子、冶金、食品、轻纺、造纸等。农业资源丰富，农业传统历史悠久，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2007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年加入盟后，在欧洲共同农业政策和欧盟基金支持下，保国加大农业投入，其产出的小麦、葵花籽、油菜籽、玉米等农产品竞争优势逐步回升。玫瑰精油、葡萄酒和酸奶并称为“</w:t>
      </w:r>
      <w:r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保加利亚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宝”。</w:t>
      </w:r>
    </w:p>
    <w:p w:rsidR="00B91C8D" w:rsidRDefault="00D83195" w:rsidP="00D83195">
      <w:pPr>
        <w:autoSpaceDE w:val="0"/>
        <w:autoSpaceDN w:val="0"/>
        <w:adjustRightInd w:val="0"/>
        <w:ind w:firstLineChars="200" w:firstLine="480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2018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年保加利亚进出口总额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712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亿美元、同比增长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3.8%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。保主要进口机电产品、金属矿石、化工材料、燃料，主要出口纺织品、贱金属、机械装备。主要进口来源国有：德国、俄罗斯、意大利、土耳其、罗马尼亚；主要出口目的地国有：德国、意大利、罗马尼亚、土耳其、希腊。</w:t>
      </w:r>
    </w:p>
    <w:p w:rsidR="00D83195" w:rsidRDefault="00D83195">
      <w:pPr>
        <w:autoSpaceDE w:val="0"/>
        <w:autoSpaceDN w:val="0"/>
        <w:adjustRightInd w:val="0"/>
        <w:spacing w:line="400" w:lineRule="exact"/>
        <w:rPr>
          <w:rFonts w:ascii="仿宋" w:eastAsia="仿宋" w:hAnsi="仿宋" w:cs="Helvetica"/>
          <w:b/>
          <w:color w:val="3E3E3E"/>
          <w:kern w:val="0"/>
          <w:sz w:val="28"/>
          <w:szCs w:val="28"/>
        </w:rPr>
      </w:pPr>
    </w:p>
    <w:p w:rsidR="00B91C8D" w:rsidRDefault="00D83195">
      <w:pPr>
        <w:autoSpaceDE w:val="0"/>
        <w:autoSpaceDN w:val="0"/>
        <w:adjustRightInd w:val="0"/>
        <w:spacing w:line="400" w:lineRule="exact"/>
        <w:rPr>
          <w:rFonts w:ascii="仿宋" w:eastAsia="仿宋" w:hAnsi="仿宋" w:cs="Helvetica"/>
          <w:b/>
          <w:color w:val="3E3E3E"/>
          <w:kern w:val="0"/>
          <w:sz w:val="28"/>
          <w:szCs w:val="28"/>
        </w:rPr>
      </w:pPr>
      <w:r>
        <w:rPr>
          <w:rFonts w:ascii="仿宋" w:eastAsia="仿宋" w:hAnsi="仿宋" w:cs="Helvetica" w:hint="eastAsia"/>
          <w:b/>
          <w:color w:val="3E3E3E"/>
          <w:kern w:val="0"/>
          <w:sz w:val="28"/>
          <w:szCs w:val="28"/>
        </w:rPr>
        <w:t>意大利</w:t>
      </w:r>
      <w:r w:rsidR="00CB590E">
        <w:rPr>
          <w:rFonts w:ascii="仿宋" w:eastAsia="仿宋" w:hAnsi="仿宋" w:cs="Helvetica" w:hint="eastAsia"/>
          <w:b/>
          <w:color w:val="3E3E3E"/>
          <w:kern w:val="0"/>
          <w:sz w:val="28"/>
          <w:szCs w:val="28"/>
        </w:rPr>
        <w:t>市场介绍</w:t>
      </w:r>
    </w:p>
    <w:p w:rsidR="00D83195" w:rsidRPr="00D83195" w:rsidRDefault="00D83195" w:rsidP="00D83195">
      <w:pPr>
        <w:autoSpaceDE w:val="0"/>
        <w:autoSpaceDN w:val="0"/>
        <w:adjustRightInd w:val="0"/>
        <w:ind w:firstLineChars="200" w:firstLine="480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意大利，国土面积为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301333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平方公里，人口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6002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万。意大利是一个高度发达的资本主义国家，欧洲四大经济体之一，也是欧盟和北约的创始会员国，还是申根公约、八国集团和联合国等重要国际组织的成员，意大利共拥有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48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个联合国教科文组织世界遗产，是全球拥有世界遗产最多的国家，意大利在艺术和时尚领域也处于世界领导地位，米兰是意大利的经济及工业重心，也是世界时尚首都。意大利是发达工业国家。私有经济为主体，占国内生产总值的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80%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以上。服务业约占国内生产总值的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2/3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。国内各大区经济差距较大，南北差距明显。中小企业占企业总数的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98%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以上，堪称“中小企业王国”。</w:t>
      </w:r>
    </w:p>
    <w:p w:rsidR="00D83195" w:rsidRDefault="00D83195" w:rsidP="00D83195">
      <w:pPr>
        <w:autoSpaceDE w:val="0"/>
        <w:autoSpaceDN w:val="0"/>
        <w:adjustRightInd w:val="0"/>
        <w:ind w:firstLineChars="200" w:firstLine="480"/>
        <w:jc w:val="left"/>
        <w:rPr>
          <w:rFonts w:ascii="宋体" w:eastAsia="宋体" w:cs="宋体"/>
          <w:kern w:val="0"/>
          <w:szCs w:val="21"/>
        </w:rPr>
      </w:pP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热那亚，哥伦布的故乡，位于意大利西北入海口的热那亚，地处意大利及南欧最发达的工农业区波河谷地，与经济中心米兰遥遥相望，自古以来就是沟通地中海沿岸地区与欧洲大陆之间的重要通道。吞吐量达</w:t>
      </w:r>
      <w:r w:rsidRPr="00D83195">
        <w:rPr>
          <w:rFonts w:ascii="仿宋" w:eastAsia="仿宋" w:hAnsi="仿宋" w:cs="Helvetica"/>
          <w:color w:val="3E3E3E"/>
          <w:kern w:val="0"/>
          <w:sz w:val="24"/>
          <w:szCs w:val="24"/>
        </w:rPr>
        <w:t>6 000</w:t>
      </w:r>
      <w:r w:rsidRPr="00D83195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万吨的热那亚港也是意大利最大的海港和地中海第一个集装箱码头。意大利总理真蒂洛尼表示，准备同意中国货轮使用里雅斯特港、威尼斯港、热那亚港，以期抓住机遇搭乘一带一路的东风盘活港口经</w:t>
      </w:r>
      <w:r>
        <w:rPr>
          <w:rFonts w:ascii="宋体" w:eastAsia="宋体" w:cs="宋体" w:hint="eastAsia"/>
          <w:kern w:val="0"/>
          <w:szCs w:val="21"/>
        </w:rPr>
        <w:t>济。</w:t>
      </w: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</w:p>
    <w:p w:rsidR="00D83195" w:rsidRDefault="00D83195" w:rsidP="00D83195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cs="宋体"/>
          <w:kern w:val="0"/>
          <w:szCs w:val="21"/>
        </w:rPr>
      </w:pPr>
      <w:bookmarkStart w:id="0" w:name="_GoBack"/>
      <w:bookmarkEnd w:id="0"/>
    </w:p>
    <w:sectPr w:rsidR="00D83195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7C5" w:rsidRDefault="00A857C5" w:rsidP="00750E17">
      <w:r>
        <w:separator/>
      </w:r>
    </w:p>
  </w:endnote>
  <w:endnote w:type="continuationSeparator" w:id="0">
    <w:p w:rsidR="00A857C5" w:rsidRDefault="00A857C5" w:rsidP="00750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7C5" w:rsidRDefault="00A857C5" w:rsidP="00750E17">
      <w:r>
        <w:separator/>
      </w:r>
    </w:p>
  </w:footnote>
  <w:footnote w:type="continuationSeparator" w:id="0">
    <w:p w:rsidR="00A857C5" w:rsidRDefault="00A857C5" w:rsidP="00750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B509F"/>
    <w:multiLevelType w:val="hybridMultilevel"/>
    <w:tmpl w:val="59626E92"/>
    <w:lvl w:ilvl="0" w:tplc="263AD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72"/>
    <w:rsid w:val="00001CA6"/>
    <w:rsid w:val="00011F8C"/>
    <w:rsid w:val="00012ADE"/>
    <w:rsid w:val="000157B2"/>
    <w:rsid w:val="000164CB"/>
    <w:rsid w:val="000179CF"/>
    <w:rsid w:val="00024241"/>
    <w:rsid w:val="00036DB6"/>
    <w:rsid w:val="00044CC6"/>
    <w:rsid w:val="000468F3"/>
    <w:rsid w:val="000506F5"/>
    <w:rsid w:val="00051A0F"/>
    <w:rsid w:val="00057EB4"/>
    <w:rsid w:val="00066A28"/>
    <w:rsid w:val="000704E8"/>
    <w:rsid w:val="00082F6E"/>
    <w:rsid w:val="00090214"/>
    <w:rsid w:val="00095504"/>
    <w:rsid w:val="000A03FE"/>
    <w:rsid w:val="000A17FE"/>
    <w:rsid w:val="000A28F1"/>
    <w:rsid w:val="000B4225"/>
    <w:rsid w:val="000C73CE"/>
    <w:rsid w:val="000E037D"/>
    <w:rsid w:val="000E33A1"/>
    <w:rsid w:val="000E6CBB"/>
    <w:rsid w:val="000E7C7F"/>
    <w:rsid w:val="000F4A7A"/>
    <w:rsid w:val="00101F15"/>
    <w:rsid w:val="00104FA4"/>
    <w:rsid w:val="00105884"/>
    <w:rsid w:val="00114B12"/>
    <w:rsid w:val="0012430B"/>
    <w:rsid w:val="001411F7"/>
    <w:rsid w:val="001413B2"/>
    <w:rsid w:val="00141CAE"/>
    <w:rsid w:val="00144577"/>
    <w:rsid w:val="00152D17"/>
    <w:rsid w:val="001534E3"/>
    <w:rsid w:val="00155644"/>
    <w:rsid w:val="00156A1F"/>
    <w:rsid w:val="00160C21"/>
    <w:rsid w:val="0016447C"/>
    <w:rsid w:val="0016612E"/>
    <w:rsid w:val="00170F35"/>
    <w:rsid w:val="001733B0"/>
    <w:rsid w:val="0017361D"/>
    <w:rsid w:val="00175D68"/>
    <w:rsid w:val="0017658C"/>
    <w:rsid w:val="00177457"/>
    <w:rsid w:val="001778B5"/>
    <w:rsid w:val="00193D05"/>
    <w:rsid w:val="00194C50"/>
    <w:rsid w:val="001A442A"/>
    <w:rsid w:val="001A5353"/>
    <w:rsid w:val="001B60A7"/>
    <w:rsid w:val="001B6A5C"/>
    <w:rsid w:val="001B7733"/>
    <w:rsid w:val="001C54B8"/>
    <w:rsid w:val="001D37A1"/>
    <w:rsid w:val="001E25C2"/>
    <w:rsid w:val="001E338E"/>
    <w:rsid w:val="001E5BCB"/>
    <w:rsid w:val="001F0714"/>
    <w:rsid w:val="001F6541"/>
    <w:rsid w:val="00201EAF"/>
    <w:rsid w:val="00202680"/>
    <w:rsid w:val="002046CF"/>
    <w:rsid w:val="00210B6B"/>
    <w:rsid w:val="002142D0"/>
    <w:rsid w:val="00226E1C"/>
    <w:rsid w:val="002306FE"/>
    <w:rsid w:val="002325DA"/>
    <w:rsid w:val="002367A2"/>
    <w:rsid w:val="002403B9"/>
    <w:rsid w:val="0025163D"/>
    <w:rsid w:val="002606A6"/>
    <w:rsid w:val="0026288B"/>
    <w:rsid w:val="00271D65"/>
    <w:rsid w:val="0027792D"/>
    <w:rsid w:val="00282407"/>
    <w:rsid w:val="00284403"/>
    <w:rsid w:val="0029199A"/>
    <w:rsid w:val="00294394"/>
    <w:rsid w:val="00295C3F"/>
    <w:rsid w:val="002A268F"/>
    <w:rsid w:val="002A6ABE"/>
    <w:rsid w:val="002B1D68"/>
    <w:rsid w:val="002B3FD1"/>
    <w:rsid w:val="002C246A"/>
    <w:rsid w:val="002D2CB5"/>
    <w:rsid w:val="002D4CA9"/>
    <w:rsid w:val="002E3191"/>
    <w:rsid w:val="002E40EF"/>
    <w:rsid w:val="002E6F8B"/>
    <w:rsid w:val="002F6E6F"/>
    <w:rsid w:val="00302214"/>
    <w:rsid w:val="003037CC"/>
    <w:rsid w:val="0030566A"/>
    <w:rsid w:val="003059F8"/>
    <w:rsid w:val="00320933"/>
    <w:rsid w:val="003210DB"/>
    <w:rsid w:val="00321432"/>
    <w:rsid w:val="00323C7D"/>
    <w:rsid w:val="003326D0"/>
    <w:rsid w:val="00334F51"/>
    <w:rsid w:val="00340642"/>
    <w:rsid w:val="003525F9"/>
    <w:rsid w:val="00352E2F"/>
    <w:rsid w:val="0035334A"/>
    <w:rsid w:val="00360BE8"/>
    <w:rsid w:val="0036351E"/>
    <w:rsid w:val="003637E5"/>
    <w:rsid w:val="003669CD"/>
    <w:rsid w:val="003727CC"/>
    <w:rsid w:val="00382D54"/>
    <w:rsid w:val="00384ABB"/>
    <w:rsid w:val="003870A8"/>
    <w:rsid w:val="00390913"/>
    <w:rsid w:val="00396EA4"/>
    <w:rsid w:val="003976C6"/>
    <w:rsid w:val="003A2627"/>
    <w:rsid w:val="003A4C0B"/>
    <w:rsid w:val="003A5DCE"/>
    <w:rsid w:val="003B03A3"/>
    <w:rsid w:val="003B27B9"/>
    <w:rsid w:val="003B34B0"/>
    <w:rsid w:val="003B36E4"/>
    <w:rsid w:val="003C7BFE"/>
    <w:rsid w:val="003D3670"/>
    <w:rsid w:val="003D416C"/>
    <w:rsid w:val="003E31DB"/>
    <w:rsid w:val="003E62F8"/>
    <w:rsid w:val="003E7E9F"/>
    <w:rsid w:val="003F148E"/>
    <w:rsid w:val="003F33ED"/>
    <w:rsid w:val="003F691E"/>
    <w:rsid w:val="003F7FCB"/>
    <w:rsid w:val="004022B2"/>
    <w:rsid w:val="004112CE"/>
    <w:rsid w:val="004115EB"/>
    <w:rsid w:val="00416E0D"/>
    <w:rsid w:val="00424C1D"/>
    <w:rsid w:val="0042510A"/>
    <w:rsid w:val="00427FC4"/>
    <w:rsid w:val="00435AA4"/>
    <w:rsid w:val="0044324C"/>
    <w:rsid w:val="004547E0"/>
    <w:rsid w:val="00465810"/>
    <w:rsid w:val="00470050"/>
    <w:rsid w:val="00470DF9"/>
    <w:rsid w:val="00470EDB"/>
    <w:rsid w:val="004815A5"/>
    <w:rsid w:val="00482DC2"/>
    <w:rsid w:val="00483B41"/>
    <w:rsid w:val="00487B21"/>
    <w:rsid w:val="0049165D"/>
    <w:rsid w:val="00496FA6"/>
    <w:rsid w:val="004A0369"/>
    <w:rsid w:val="004A0AD2"/>
    <w:rsid w:val="004A2042"/>
    <w:rsid w:val="004A3193"/>
    <w:rsid w:val="004A3427"/>
    <w:rsid w:val="004A4330"/>
    <w:rsid w:val="004A46DA"/>
    <w:rsid w:val="004B18A8"/>
    <w:rsid w:val="004B3E64"/>
    <w:rsid w:val="004B4ABC"/>
    <w:rsid w:val="004B5C43"/>
    <w:rsid w:val="004B5CEA"/>
    <w:rsid w:val="004C1018"/>
    <w:rsid w:val="004C118B"/>
    <w:rsid w:val="004C7EB2"/>
    <w:rsid w:val="004D10A5"/>
    <w:rsid w:val="004D1803"/>
    <w:rsid w:val="004D331F"/>
    <w:rsid w:val="004D553A"/>
    <w:rsid w:val="004D5859"/>
    <w:rsid w:val="004E0F7E"/>
    <w:rsid w:val="004E34B7"/>
    <w:rsid w:val="004E75D7"/>
    <w:rsid w:val="004F1A8C"/>
    <w:rsid w:val="004F322A"/>
    <w:rsid w:val="004F4DAE"/>
    <w:rsid w:val="004F5155"/>
    <w:rsid w:val="005007CF"/>
    <w:rsid w:val="00501DB4"/>
    <w:rsid w:val="00504C8F"/>
    <w:rsid w:val="005054F6"/>
    <w:rsid w:val="005103AC"/>
    <w:rsid w:val="00512DE5"/>
    <w:rsid w:val="00514A94"/>
    <w:rsid w:val="00524E68"/>
    <w:rsid w:val="00530CCC"/>
    <w:rsid w:val="0053259D"/>
    <w:rsid w:val="005345C5"/>
    <w:rsid w:val="00537C69"/>
    <w:rsid w:val="00542955"/>
    <w:rsid w:val="0054351E"/>
    <w:rsid w:val="00544420"/>
    <w:rsid w:val="00545909"/>
    <w:rsid w:val="00545F41"/>
    <w:rsid w:val="0055316C"/>
    <w:rsid w:val="0055487C"/>
    <w:rsid w:val="005623E2"/>
    <w:rsid w:val="00562DC7"/>
    <w:rsid w:val="00572553"/>
    <w:rsid w:val="00574C57"/>
    <w:rsid w:val="0057767B"/>
    <w:rsid w:val="005819B6"/>
    <w:rsid w:val="005A660C"/>
    <w:rsid w:val="005C3696"/>
    <w:rsid w:val="005C5481"/>
    <w:rsid w:val="005C5D02"/>
    <w:rsid w:val="005C7F0F"/>
    <w:rsid w:val="005D6694"/>
    <w:rsid w:val="005D6EB3"/>
    <w:rsid w:val="005E248F"/>
    <w:rsid w:val="005E494B"/>
    <w:rsid w:val="005F053B"/>
    <w:rsid w:val="005F0C9B"/>
    <w:rsid w:val="005F3D60"/>
    <w:rsid w:val="005F639F"/>
    <w:rsid w:val="00604173"/>
    <w:rsid w:val="00606AC6"/>
    <w:rsid w:val="00610528"/>
    <w:rsid w:val="00612D7F"/>
    <w:rsid w:val="00613BE7"/>
    <w:rsid w:val="00624544"/>
    <w:rsid w:val="006326F5"/>
    <w:rsid w:val="00634CF6"/>
    <w:rsid w:val="00650FA3"/>
    <w:rsid w:val="00671366"/>
    <w:rsid w:val="006725A0"/>
    <w:rsid w:val="00681C77"/>
    <w:rsid w:val="0068208F"/>
    <w:rsid w:val="006963B1"/>
    <w:rsid w:val="006A286D"/>
    <w:rsid w:val="006A618F"/>
    <w:rsid w:val="006A6C6C"/>
    <w:rsid w:val="006B04E5"/>
    <w:rsid w:val="006B35A4"/>
    <w:rsid w:val="006B6B98"/>
    <w:rsid w:val="006B7064"/>
    <w:rsid w:val="006C1F88"/>
    <w:rsid w:val="006C25DE"/>
    <w:rsid w:val="006C4BCE"/>
    <w:rsid w:val="006D37F1"/>
    <w:rsid w:val="006E0DFC"/>
    <w:rsid w:val="006E55A5"/>
    <w:rsid w:val="006F02AA"/>
    <w:rsid w:val="006F1960"/>
    <w:rsid w:val="00700EF7"/>
    <w:rsid w:val="00701506"/>
    <w:rsid w:val="0070328C"/>
    <w:rsid w:val="007061BC"/>
    <w:rsid w:val="0070791C"/>
    <w:rsid w:val="007109F8"/>
    <w:rsid w:val="00710A74"/>
    <w:rsid w:val="00724EFE"/>
    <w:rsid w:val="00724FE4"/>
    <w:rsid w:val="00726D79"/>
    <w:rsid w:val="00733B76"/>
    <w:rsid w:val="0073520C"/>
    <w:rsid w:val="0074191D"/>
    <w:rsid w:val="007454F2"/>
    <w:rsid w:val="00746B14"/>
    <w:rsid w:val="00750E17"/>
    <w:rsid w:val="00757F3B"/>
    <w:rsid w:val="00761236"/>
    <w:rsid w:val="0076608D"/>
    <w:rsid w:val="007778C3"/>
    <w:rsid w:val="0078224E"/>
    <w:rsid w:val="00790BF8"/>
    <w:rsid w:val="00796ED9"/>
    <w:rsid w:val="007A122C"/>
    <w:rsid w:val="007A1A75"/>
    <w:rsid w:val="007A4028"/>
    <w:rsid w:val="007B0E40"/>
    <w:rsid w:val="007B33B7"/>
    <w:rsid w:val="007B5028"/>
    <w:rsid w:val="007B6370"/>
    <w:rsid w:val="007C4D90"/>
    <w:rsid w:val="007C7F07"/>
    <w:rsid w:val="007D7588"/>
    <w:rsid w:val="007E7CB9"/>
    <w:rsid w:val="007F7875"/>
    <w:rsid w:val="00803A92"/>
    <w:rsid w:val="00811B7B"/>
    <w:rsid w:val="00813DD1"/>
    <w:rsid w:val="0081549A"/>
    <w:rsid w:val="00832116"/>
    <w:rsid w:val="008326D6"/>
    <w:rsid w:val="0084179C"/>
    <w:rsid w:val="00843A32"/>
    <w:rsid w:val="00846E1B"/>
    <w:rsid w:val="00854D9C"/>
    <w:rsid w:val="00860398"/>
    <w:rsid w:val="00860977"/>
    <w:rsid w:val="00861898"/>
    <w:rsid w:val="00871075"/>
    <w:rsid w:val="00876A8E"/>
    <w:rsid w:val="00881849"/>
    <w:rsid w:val="0088206A"/>
    <w:rsid w:val="00882C30"/>
    <w:rsid w:val="00896042"/>
    <w:rsid w:val="00896DEC"/>
    <w:rsid w:val="008B44C9"/>
    <w:rsid w:val="008B7E97"/>
    <w:rsid w:val="008C3D25"/>
    <w:rsid w:val="008C5F1D"/>
    <w:rsid w:val="008C5F4C"/>
    <w:rsid w:val="008D0CA0"/>
    <w:rsid w:val="008D6680"/>
    <w:rsid w:val="008E1144"/>
    <w:rsid w:val="00900B0F"/>
    <w:rsid w:val="0090109C"/>
    <w:rsid w:val="00901462"/>
    <w:rsid w:val="00907234"/>
    <w:rsid w:val="00914557"/>
    <w:rsid w:val="00925140"/>
    <w:rsid w:val="00936356"/>
    <w:rsid w:val="0093666B"/>
    <w:rsid w:val="00936FC4"/>
    <w:rsid w:val="009418A2"/>
    <w:rsid w:val="00942F73"/>
    <w:rsid w:val="00943CC9"/>
    <w:rsid w:val="0094574A"/>
    <w:rsid w:val="00951BC4"/>
    <w:rsid w:val="009524BB"/>
    <w:rsid w:val="00952896"/>
    <w:rsid w:val="009538F2"/>
    <w:rsid w:val="00967245"/>
    <w:rsid w:val="009727BF"/>
    <w:rsid w:val="00975CCC"/>
    <w:rsid w:val="00977886"/>
    <w:rsid w:val="009844F0"/>
    <w:rsid w:val="00987056"/>
    <w:rsid w:val="009963B9"/>
    <w:rsid w:val="009B2729"/>
    <w:rsid w:val="009B2D9B"/>
    <w:rsid w:val="009D7D5F"/>
    <w:rsid w:val="009E2570"/>
    <w:rsid w:val="009E3C8E"/>
    <w:rsid w:val="009F4582"/>
    <w:rsid w:val="009F45D4"/>
    <w:rsid w:val="009F49BE"/>
    <w:rsid w:val="00A0468B"/>
    <w:rsid w:val="00A06408"/>
    <w:rsid w:val="00A16A25"/>
    <w:rsid w:val="00A303F6"/>
    <w:rsid w:val="00A310CA"/>
    <w:rsid w:val="00A3578C"/>
    <w:rsid w:val="00A35B3B"/>
    <w:rsid w:val="00A42144"/>
    <w:rsid w:val="00A4743C"/>
    <w:rsid w:val="00A5705E"/>
    <w:rsid w:val="00A6407F"/>
    <w:rsid w:val="00A67178"/>
    <w:rsid w:val="00A73EED"/>
    <w:rsid w:val="00A741C6"/>
    <w:rsid w:val="00A74711"/>
    <w:rsid w:val="00A74D82"/>
    <w:rsid w:val="00A857C5"/>
    <w:rsid w:val="00A913DA"/>
    <w:rsid w:val="00A95596"/>
    <w:rsid w:val="00A97138"/>
    <w:rsid w:val="00A97FAA"/>
    <w:rsid w:val="00AA6060"/>
    <w:rsid w:val="00AB008C"/>
    <w:rsid w:val="00AB49DF"/>
    <w:rsid w:val="00AB6EC9"/>
    <w:rsid w:val="00AC3D36"/>
    <w:rsid w:val="00AD3A5B"/>
    <w:rsid w:val="00AD59E7"/>
    <w:rsid w:val="00AF3FB0"/>
    <w:rsid w:val="00B02565"/>
    <w:rsid w:val="00B02D3A"/>
    <w:rsid w:val="00B30CDD"/>
    <w:rsid w:val="00B31EBA"/>
    <w:rsid w:val="00B34801"/>
    <w:rsid w:val="00B35695"/>
    <w:rsid w:val="00B4694E"/>
    <w:rsid w:val="00B475E6"/>
    <w:rsid w:val="00B519A1"/>
    <w:rsid w:val="00B544EF"/>
    <w:rsid w:val="00B60476"/>
    <w:rsid w:val="00B61062"/>
    <w:rsid w:val="00B630B6"/>
    <w:rsid w:val="00B6551C"/>
    <w:rsid w:val="00B8074F"/>
    <w:rsid w:val="00B81F71"/>
    <w:rsid w:val="00B82BD9"/>
    <w:rsid w:val="00B8342D"/>
    <w:rsid w:val="00B8661F"/>
    <w:rsid w:val="00B868ED"/>
    <w:rsid w:val="00B91C8D"/>
    <w:rsid w:val="00B96800"/>
    <w:rsid w:val="00B96EF8"/>
    <w:rsid w:val="00BA2484"/>
    <w:rsid w:val="00BA6E38"/>
    <w:rsid w:val="00BB214A"/>
    <w:rsid w:val="00BB762A"/>
    <w:rsid w:val="00BC3137"/>
    <w:rsid w:val="00BC5878"/>
    <w:rsid w:val="00BD063E"/>
    <w:rsid w:val="00BD20CB"/>
    <w:rsid w:val="00BD7353"/>
    <w:rsid w:val="00BE0F68"/>
    <w:rsid w:val="00BE1088"/>
    <w:rsid w:val="00BE32B5"/>
    <w:rsid w:val="00BF0133"/>
    <w:rsid w:val="00BF470B"/>
    <w:rsid w:val="00BF48B7"/>
    <w:rsid w:val="00BF4E67"/>
    <w:rsid w:val="00BF6A2F"/>
    <w:rsid w:val="00C0581A"/>
    <w:rsid w:val="00C320E9"/>
    <w:rsid w:val="00C32938"/>
    <w:rsid w:val="00C358F1"/>
    <w:rsid w:val="00C364AA"/>
    <w:rsid w:val="00C52231"/>
    <w:rsid w:val="00C6228B"/>
    <w:rsid w:val="00C62822"/>
    <w:rsid w:val="00C6783A"/>
    <w:rsid w:val="00C7313F"/>
    <w:rsid w:val="00C73D33"/>
    <w:rsid w:val="00C75CB4"/>
    <w:rsid w:val="00C80860"/>
    <w:rsid w:val="00C90CBB"/>
    <w:rsid w:val="00C956E3"/>
    <w:rsid w:val="00C96409"/>
    <w:rsid w:val="00CA1BFA"/>
    <w:rsid w:val="00CB527F"/>
    <w:rsid w:val="00CB590E"/>
    <w:rsid w:val="00CC1FD3"/>
    <w:rsid w:val="00CC7224"/>
    <w:rsid w:val="00CE23D3"/>
    <w:rsid w:val="00CE593A"/>
    <w:rsid w:val="00D0099B"/>
    <w:rsid w:val="00D00AA1"/>
    <w:rsid w:val="00D01D09"/>
    <w:rsid w:val="00D02D1F"/>
    <w:rsid w:val="00D03C16"/>
    <w:rsid w:val="00D135AA"/>
    <w:rsid w:val="00D15184"/>
    <w:rsid w:val="00D16E01"/>
    <w:rsid w:val="00D23FF2"/>
    <w:rsid w:val="00D37354"/>
    <w:rsid w:val="00D41EB5"/>
    <w:rsid w:val="00D4443E"/>
    <w:rsid w:val="00D44CBB"/>
    <w:rsid w:val="00D47D89"/>
    <w:rsid w:val="00D520B3"/>
    <w:rsid w:val="00D62372"/>
    <w:rsid w:val="00D63055"/>
    <w:rsid w:val="00D65DC2"/>
    <w:rsid w:val="00D70AA2"/>
    <w:rsid w:val="00D75C9C"/>
    <w:rsid w:val="00D77BC6"/>
    <w:rsid w:val="00D80803"/>
    <w:rsid w:val="00D83195"/>
    <w:rsid w:val="00D83B8C"/>
    <w:rsid w:val="00D83C51"/>
    <w:rsid w:val="00D86064"/>
    <w:rsid w:val="00D8795F"/>
    <w:rsid w:val="00D90402"/>
    <w:rsid w:val="00DA15F7"/>
    <w:rsid w:val="00DA597D"/>
    <w:rsid w:val="00DA5CE8"/>
    <w:rsid w:val="00DA7339"/>
    <w:rsid w:val="00DB35FD"/>
    <w:rsid w:val="00DC3AB1"/>
    <w:rsid w:val="00DD585E"/>
    <w:rsid w:val="00DD5FA2"/>
    <w:rsid w:val="00DE1D72"/>
    <w:rsid w:val="00DE5239"/>
    <w:rsid w:val="00DF07C1"/>
    <w:rsid w:val="00DF3EE4"/>
    <w:rsid w:val="00DF474D"/>
    <w:rsid w:val="00DF4D41"/>
    <w:rsid w:val="00E03A3B"/>
    <w:rsid w:val="00E06D35"/>
    <w:rsid w:val="00E07B22"/>
    <w:rsid w:val="00E10183"/>
    <w:rsid w:val="00E14621"/>
    <w:rsid w:val="00E2017F"/>
    <w:rsid w:val="00E211F5"/>
    <w:rsid w:val="00E23E10"/>
    <w:rsid w:val="00E26B66"/>
    <w:rsid w:val="00E307B6"/>
    <w:rsid w:val="00E31C44"/>
    <w:rsid w:val="00E342CA"/>
    <w:rsid w:val="00E4216B"/>
    <w:rsid w:val="00E44501"/>
    <w:rsid w:val="00E510E9"/>
    <w:rsid w:val="00E612B8"/>
    <w:rsid w:val="00E66A94"/>
    <w:rsid w:val="00E738BF"/>
    <w:rsid w:val="00E75081"/>
    <w:rsid w:val="00E77C8F"/>
    <w:rsid w:val="00E86A04"/>
    <w:rsid w:val="00E87438"/>
    <w:rsid w:val="00E87666"/>
    <w:rsid w:val="00E90C2B"/>
    <w:rsid w:val="00E97007"/>
    <w:rsid w:val="00EA030C"/>
    <w:rsid w:val="00EA0BF0"/>
    <w:rsid w:val="00EA6FF5"/>
    <w:rsid w:val="00EB1D98"/>
    <w:rsid w:val="00EB37E9"/>
    <w:rsid w:val="00EC0093"/>
    <w:rsid w:val="00EC1E34"/>
    <w:rsid w:val="00EC2691"/>
    <w:rsid w:val="00EC343B"/>
    <w:rsid w:val="00EE509A"/>
    <w:rsid w:val="00EF7969"/>
    <w:rsid w:val="00F03502"/>
    <w:rsid w:val="00F1328A"/>
    <w:rsid w:val="00F14078"/>
    <w:rsid w:val="00F14B19"/>
    <w:rsid w:val="00F14C05"/>
    <w:rsid w:val="00F15783"/>
    <w:rsid w:val="00F23C7C"/>
    <w:rsid w:val="00F25585"/>
    <w:rsid w:val="00F27089"/>
    <w:rsid w:val="00F37BC9"/>
    <w:rsid w:val="00F40E8A"/>
    <w:rsid w:val="00F44D8E"/>
    <w:rsid w:val="00F4648E"/>
    <w:rsid w:val="00F52650"/>
    <w:rsid w:val="00F56DA1"/>
    <w:rsid w:val="00F60468"/>
    <w:rsid w:val="00F64F34"/>
    <w:rsid w:val="00F66CE0"/>
    <w:rsid w:val="00F74D23"/>
    <w:rsid w:val="00F775D0"/>
    <w:rsid w:val="00F812A9"/>
    <w:rsid w:val="00F82837"/>
    <w:rsid w:val="00F82ADB"/>
    <w:rsid w:val="00FA0EB2"/>
    <w:rsid w:val="00FA1F68"/>
    <w:rsid w:val="00FA2E66"/>
    <w:rsid w:val="00FA3A2C"/>
    <w:rsid w:val="00FA65DC"/>
    <w:rsid w:val="00FB11F1"/>
    <w:rsid w:val="00FB243E"/>
    <w:rsid w:val="00FC3AD5"/>
    <w:rsid w:val="00FC3EC4"/>
    <w:rsid w:val="00FC4D5A"/>
    <w:rsid w:val="00FE5235"/>
    <w:rsid w:val="00FF15BE"/>
    <w:rsid w:val="00FF65F9"/>
    <w:rsid w:val="1948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E456D6E-1A60-40C3-AC5E-8BFD4FBB9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List Paragraph"/>
    <w:basedOn w:val="a"/>
    <w:uiPriority w:val="99"/>
    <w:rsid w:val="005325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1AB639-3D27-478C-B166-13DAC55F9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>SNTA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MrYu</dc:creator>
  <cp:lastModifiedBy>ECHO HSU</cp:lastModifiedBy>
  <cp:revision>2</cp:revision>
  <cp:lastPrinted>2019-01-16T03:34:00Z</cp:lastPrinted>
  <dcterms:created xsi:type="dcterms:W3CDTF">2020-02-27T05:23:00Z</dcterms:created>
  <dcterms:modified xsi:type="dcterms:W3CDTF">2020-02-27T05:23:00Z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